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80" w:right="0" w:firstLine="0"/>
        <w:jc w:val="center"/>
        <w:rPr>
          <w:rFonts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36"/>
          <w:szCs w:val="36"/>
          <w:shd w:val="clear" w:fill="FFFFFF"/>
        </w:rPr>
        <w:t>网</w:t>
      </w:r>
      <w:r>
        <w:rPr>
          <w:rFonts w:hint="default" w:ascii="Arial" w:hAnsi="Arial" w:cs="Arial"/>
          <w:b w:val="0"/>
          <w:bCs w:val="0"/>
          <w:i w:val="0"/>
          <w:iCs w:val="0"/>
          <w:caps w:val="0"/>
          <w:color w:val="auto"/>
          <w:spacing w:val="0"/>
          <w:sz w:val="18"/>
          <w:szCs w:val="18"/>
          <w:shd w:val="clear" w:fill="FFFFFF"/>
        </w:rPr>
        <w:t> </w:t>
      </w:r>
      <w:r>
        <w:rPr>
          <w:rFonts w:hint="default" w:ascii="Arial" w:hAnsi="Arial" w:cs="Arial"/>
          <w:b w:val="0"/>
          <w:bCs w:val="0"/>
          <w:i w:val="0"/>
          <w:iCs w:val="0"/>
          <w:caps w:val="0"/>
          <w:color w:val="auto"/>
          <w:spacing w:val="0"/>
          <w:sz w:val="36"/>
          <w:szCs w:val="36"/>
          <w:shd w:val="clear" w:fill="FFFFFF"/>
        </w:rPr>
        <w:t>络</w:t>
      </w:r>
      <w:r>
        <w:rPr>
          <w:rFonts w:hint="default" w:ascii="Arial" w:hAnsi="Arial" w:cs="Arial"/>
          <w:b w:val="0"/>
          <w:bCs w:val="0"/>
          <w:i w:val="0"/>
          <w:iCs w:val="0"/>
          <w:caps w:val="0"/>
          <w:color w:val="auto"/>
          <w:spacing w:val="0"/>
          <w:sz w:val="18"/>
          <w:szCs w:val="18"/>
          <w:shd w:val="clear" w:fill="FFFFFF"/>
        </w:rPr>
        <w:t> </w:t>
      </w:r>
      <w:r>
        <w:rPr>
          <w:rFonts w:hint="default" w:ascii="Arial" w:hAnsi="Arial" w:cs="Arial"/>
          <w:b w:val="0"/>
          <w:bCs w:val="0"/>
          <w:i w:val="0"/>
          <w:iCs w:val="0"/>
          <w:caps w:val="0"/>
          <w:color w:val="auto"/>
          <w:spacing w:val="0"/>
          <w:sz w:val="36"/>
          <w:szCs w:val="36"/>
          <w:shd w:val="clear" w:fill="FFFFFF"/>
        </w:rPr>
        <w:t>竞</w:t>
      </w:r>
      <w:r>
        <w:rPr>
          <w:rFonts w:hint="default" w:ascii="Arial" w:hAnsi="Arial" w:cs="Arial"/>
          <w:b w:val="0"/>
          <w:bCs w:val="0"/>
          <w:i w:val="0"/>
          <w:iCs w:val="0"/>
          <w:caps w:val="0"/>
          <w:color w:val="auto"/>
          <w:spacing w:val="0"/>
          <w:sz w:val="18"/>
          <w:szCs w:val="18"/>
          <w:shd w:val="clear" w:fill="FFFFFF"/>
        </w:rPr>
        <w:t> </w:t>
      </w:r>
      <w:r>
        <w:rPr>
          <w:rFonts w:hint="default" w:ascii="Arial" w:hAnsi="Arial" w:cs="Arial"/>
          <w:b w:val="0"/>
          <w:bCs w:val="0"/>
          <w:i w:val="0"/>
          <w:iCs w:val="0"/>
          <w:caps w:val="0"/>
          <w:color w:val="auto"/>
          <w:spacing w:val="0"/>
          <w:sz w:val="36"/>
          <w:szCs w:val="36"/>
          <w:shd w:val="clear" w:fill="FFFFFF"/>
        </w:rPr>
        <w:t>价</w:t>
      </w:r>
      <w:r>
        <w:rPr>
          <w:rFonts w:hint="default" w:ascii="Arial" w:hAnsi="Arial" w:cs="Arial"/>
          <w:b w:val="0"/>
          <w:bCs w:val="0"/>
          <w:i w:val="0"/>
          <w:iCs w:val="0"/>
          <w:caps w:val="0"/>
          <w:color w:val="auto"/>
          <w:spacing w:val="0"/>
          <w:sz w:val="18"/>
          <w:szCs w:val="18"/>
          <w:shd w:val="clear" w:fill="FFFFFF"/>
        </w:rPr>
        <w:t> </w:t>
      </w:r>
      <w:r>
        <w:rPr>
          <w:rFonts w:hint="default" w:ascii="Arial" w:hAnsi="Arial" w:cs="Arial"/>
          <w:b w:val="0"/>
          <w:bCs w:val="0"/>
          <w:i w:val="0"/>
          <w:iCs w:val="0"/>
          <w:caps w:val="0"/>
          <w:color w:val="auto"/>
          <w:spacing w:val="0"/>
          <w:sz w:val="36"/>
          <w:szCs w:val="36"/>
          <w:shd w:val="clear" w:fill="FFFFFF"/>
        </w:rPr>
        <w:t>规</w:t>
      </w:r>
      <w:r>
        <w:rPr>
          <w:rFonts w:hint="default" w:ascii="Arial" w:hAnsi="Arial" w:cs="Arial"/>
          <w:b w:val="0"/>
          <w:bCs w:val="0"/>
          <w:i w:val="0"/>
          <w:iCs w:val="0"/>
          <w:caps w:val="0"/>
          <w:color w:val="auto"/>
          <w:spacing w:val="0"/>
          <w:sz w:val="18"/>
          <w:szCs w:val="18"/>
          <w:shd w:val="clear" w:fill="FFFFFF"/>
        </w:rPr>
        <w:t> </w:t>
      </w:r>
      <w:r>
        <w:rPr>
          <w:rFonts w:hint="default" w:ascii="Arial" w:hAnsi="Arial" w:cs="Arial"/>
          <w:b w:val="0"/>
          <w:bCs w:val="0"/>
          <w:i w:val="0"/>
          <w:iCs w:val="0"/>
          <w:caps w:val="0"/>
          <w:color w:val="auto"/>
          <w:spacing w:val="0"/>
          <w:sz w:val="36"/>
          <w:szCs w:val="36"/>
          <w:shd w:val="clear" w:fill="FFFFFF"/>
        </w:rPr>
        <w:t>则</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firstLine="0"/>
        <w:rPr>
          <w:rFonts w:hint="default" w:ascii="Arial" w:hAnsi="Arial" w:cs="Arial"/>
          <w:b w:val="0"/>
          <w:bCs w:val="0"/>
          <w:i w:val="0"/>
          <w:iCs w:val="0"/>
          <w:caps w:val="0"/>
          <w:color w:val="auto"/>
          <w:spacing w:val="0"/>
          <w:sz w:val="28"/>
          <w:szCs w:val="28"/>
          <w:shd w:val="clear" w:fill="FFFFFF"/>
        </w:rPr>
      </w:pPr>
      <w:r>
        <w:rPr>
          <w:rFonts w:hint="default" w:ascii="Arial" w:hAnsi="Arial" w:cs="Arial"/>
          <w:b w:val="0"/>
          <w:bCs w:val="0"/>
          <w:i w:val="0"/>
          <w:iCs w:val="0"/>
          <w:caps w:val="0"/>
          <w:color w:val="auto"/>
          <w:spacing w:val="0"/>
          <w:sz w:val="28"/>
          <w:szCs w:val="28"/>
          <w:shd w:val="clear" w:fill="FFFFFF"/>
        </w:rPr>
        <w:t>标的：标的一：思威牌机动车冀ADH073</w:t>
      </w:r>
      <w:r>
        <w:rPr>
          <w:rFonts w:hint="eastAsia" w:ascii="Arial" w:hAnsi="Arial" w:cs="Arial"/>
          <w:b w:val="0"/>
          <w:bCs w:val="0"/>
          <w:i w:val="0"/>
          <w:iCs w:val="0"/>
          <w:caps w:val="0"/>
          <w:color w:val="auto"/>
          <w:spacing w:val="0"/>
          <w:sz w:val="28"/>
          <w:szCs w:val="28"/>
          <w:shd w:val="clear" w:fill="FFFFFF"/>
          <w:lang w:eastAsia="zh-CN"/>
        </w:rPr>
        <w:t>、</w:t>
      </w:r>
      <w:r>
        <w:rPr>
          <w:rFonts w:hint="default" w:ascii="Arial" w:hAnsi="Arial" w:cs="Arial"/>
          <w:b w:val="0"/>
          <w:bCs w:val="0"/>
          <w:i w:val="0"/>
          <w:iCs w:val="0"/>
          <w:caps w:val="0"/>
          <w:color w:val="auto"/>
          <w:spacing w:val="0"/>
          <w:sz w:val="28"/>
          <w:szCs w:val="28"/>
          <w:shd w:val="clear" w:fill="FFFFFF"/>
        </w:rPr>
        <w:t>标的二：丰田牌机动车冀A8P78G</w:t>
      </w:r>
      <w:r>
        <w:rPr>
          <w:rFonts w:hint="eastAsia" w:ascii="Arial" w:hAnsi="Arial" w:cs="Arial"/>
          <w:b w:val="0"/>
          <w:bCs w:val="0"/>
          <w:i w:val="0"/>
          <w:iCs w:val="0"/>
          <w:caps w:val="0"/>
          <w:color w:val="auto"/>
          <w:spacing w:val="0"/>
          <w:sz w:val="28"/>
          <w:szCs w:val="28"/>
          <w:shd w:val="clear" w:fill="FFFFFF"/>
          <w:lang w:eastAsia="zh-CN"/>
        </w:rPr>
        <w:t>、</w:t>
      </w:r>
      <w:r>
        <w:rPr>
          <w:rFonts w:hint="default" w:ascii="Arial" w:hAnsi="Arial" w:cs="Arial"/>
          <w:b w:val="0"/>
          <w:bCs w:val="0"/>
          <w:i w:val="0"/>
          <w:iCs w:val="0"/>
          <w:caps w:val="0"/>
          <w:color w:val="auto"/>
          <w:spacing w:val="0"/>
          <w:sz w:val="28"/>
          <w:szCs w:val="28"/>
          <w:shd w:val="clear" w:fill="FFFFFF"/>
        </w:rPr>
        <w:t>标的三：别克牌机动车冀ALX30</w:t>
      </w:r>
      <w:r>
        <w:rPr>
          <w:rFonts w:hint="eastAsia" w:ascii="Arial" w:hAnsi="Arial" w:cs="Arial"/>
          <w:b w:val="0"/>
          <w:bCs w:val="0"/>
          <w:i w:val="0"/>
          <w:iCs w:val="0"/>
          <w:caps w:val="0"/>
          <w:color w:val="auto"/>
          <w:spacing w:val="0"/>
          <w:sz w:val="28"/>
          <w:szCs w:val="28"/>
          <w:shd w:val="clear" w:fill="FFFFFF"/>
          <w:lang w:eastAsia="zh-CN"/>
        </w:rPr>
        <w:t>、</w:t>
      </w:r>
      <w:r>
        <w:rPr>
          <w:rFonts w:hint="default" w:ascii="Arial" w:hAnsi="Arial" w:cs="Arial"/>
          <w:b w:val="0"/>
          <w:bCs w:val="0"/>
          <w:i w:val="0"/>
          <w:iCs w:val="0"/>
          <w:caps w:val="0"/>
          <w:color w:val="auto"/>
          <w:spacing w:val="0"/>
          <w:sz w:val="28"/>
          <w:szCs w:val="28"/>
          <w:shd w:val="clear" w:fill="FFFFFF"/>
        </w:rPr>
        <w:t>标的四：奥迪牌冀AP208N</w:t>
      </w:r>
      <w:r>
        <w:rPr>
          <w:rFonts w:hint="eastAsia" w:ascii="Arial" w:hAnsi="Arial" w:cs="Arial"/>
          <w:b w:val="0"/>
          <w:bCs w:val="0"/>
          <w:i w:val="0"/>
          <w:iCs w:val="0"/>
          <w:caps w:val="0"/>
          <w:color w:val="auto"/>
          <w:spacing w:val="0"/>
          <w:sz w:val="28"/>
          <w:szCs w:val="28"/>
          <w:shd w:val="clear" w:fill="FFFFFF"/>
          <w:lang w:eastAsia="zh-CN"/>
        </w:rPr>
        <w:t>、</w:t>
      </w:r>
      <w:r>
        <w:rPr>
          <w:rFonts w:hint="default" w:ascii="Arial" w:hAnsi="Arial" w:cs="Arial"/>
          <w:b w:val="0"/>
          <w:bCs w:val="0"/>
          <w:i w:val="0"/>
          <w:iCs w:val="0"/>
          <w:caps w:val="0"/>
          <w:color w:val="auto"/>
          <w:spacing w:val="0"/>
          <w:sz w:val="28"/>
          <w:szCs w:val="28"/>
          <w:shd w:val="clear" w:fill="FFFFFF"/>
        </w:rPr>
        <w:t>标的五：猎豹牌机动车冀AXX434</w:t>
      </w:r>
      <w:r>
        <w:rPr>
          <w:rFonts w:hint="eastAsia" w:ascii="Arial" w:hAnsi="Arial" w:cs="Arial"/>
          <w:b w:val="0"/>
          <w:bCs w:val="0"/>
          <w:i w:val="0"/>
          <w:iCs w:val="0"/>
          <w:caps w:val="0"/>
          <w:color w:val="auto"/>
          <w:spacing w:val="0"/>
          <w:sz w:val="28"/>
          <w:szCs w:val="28"/>
          <w:shd w:val="clear" w:fill="FFFFFF"/>
          <w:lang w:eastAsia="zh-CN"/>
        </w:rPr>
        <w:t>、</w:t>
      </w:r>
      <w:r>
        <w:rPr>
          <w:rFonts w:hint="default" w:ascii="Arial" w:hAnsi="Arial" w:cs="Arial"/>
          <w:b w:val="0"/>
          <w:bCs w:val="0"/>
          <w:i w:val="0"/>
          <w:iCs w:val="0"/>
          <w:caps w:val="0"/>
          <w:color w:val="auto"/>
          <w:spacing w:val="0"/>
          <w:sz w:val="28"/>
          <w:szCs w:val="28"/>
          <w:shd w:val="clear" w:fill="FFFFFF"/>
        </w:rPr>
        <w:t>标的六：途锐牌机动车冀A11Z3T</w:t>
      </w:r>
      <w:r>
        <w:rPr>
          <w:rFonts w:hint="default" w:ascii="Arial" w:hAnsi="Arial" w:cs="Arial"/>
          <w:b w:val="0"/>
          <w:bCs w:val="0"/>
          <w:i w:val="0"/>
          <w:iCs w:val="0"/>
          <w:caps w:val="0"/>
          <w:color w:val="auto"/>
          <w:spacing w:val="0"/>
          <w:sz w:val="28"/>
          <w:szCs w:val="28"/>
          <w:shd w:val="clear" w:fill="FFFFFF"/>
        </w:rPr>
        <w:t>。</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Chars="0" w:right="0" w:rightChars="0"/>
        <w:outlineLvl w:val="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二、网络竞价时间及方式：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eastAsiaTheme="minorEastAsia"/>
          <w:b w:val="0"/>
          <w:bCs w:val="0"/>
          <w:i w:val="0"/>
          <w:iCs w:val="0"/>
          <w:caps w:val="0"/>
          <w:color w:val="auto"/>
          <w:spacing w:val="0"/>
          <w:sz w:val="18"/>
          <w:szCs w:val="18"/>
          <w:lang w:val="en-US" w:eastAsia="zh-CN"/>
        </w:rPr>
      </w:pPr>
      <w:r>
        <w:rPr>
          <w:rFonts w:hint="default" w:ascii="Arial" w:hAnsi="Arial" w:cs="Arial"/>
          <w:b w:val="0"/>
          <w:bCs w:val="0"/>
          <w:i w:val="0"/>
          <w:iCs w:val="0"/>
          <w:caps w:val="0"/>
          <w:color w:val="auto"/>
          <w:spacing w:val="0"/>
          <w:sz w:val="28"/>
          <w:szCs w:val="28"/>
          <w:shd w:val="clear" w:fill="FFFFFF"/>
        </w:rPr>
        <w:t>1、网络竞价会于202</w:t>
      </w:r>
      <w:r>
        <w:rPr>
          <w:rFonts w:hint="eastAsia" w:ascii="Arial" w:hAnsi="Arial" w:cs="Arial"/>
          <w:b w:val="0"/>
          <w:bCs w:val="0"/>
          <w:i w:val="0"/>
          <w:iCs w:val="0"/>
          <w:caps w:val="0"/>
          <w:color w:val="auto"/>
          <w:spacing w:val="0"/>
          <w:sz w:val="28"/>
          <w:szCs w:val="28"/>
          <w:shd w:val="clear" w:fill="FFFFFF"/>
          <w:lang w:val="en-US" w:eastAsia="zh-CN"/>
        </w:rPr>
        <w:t>4</w:t>
      </w:r>
      <w:r>
        <w:rPr>
          <w:rFonts w:hint="default" w:ascii="Arial" w:hAnsi="Arial" w:cs="Arial"/>
          <w:b w:val="0"/>
          <w:bCs w:val="0"/>
          <w:i w:val="0"/>
          <w:iCs w:val="0"/>
          <w:caps w:val="0"/>
          <w:color w:val="auto"/>
          <w:spacing w:val="0"/>
          <w:sz w:val="28"/>
          <w:szCs w:val="28"/>
          <w:shd w:val="clear" w:fill="FFFFFF"/>
        </w:rPr>
        <w:t>年</w:t>
      </w:r>
      <w:r>
        <w:rPr>
          <w:rFonts w:hint="eastAsia" w:ascii="Arial" w:hAnsi="Arial" w:cs="Arial"/>
          <w:b w:val="0"/>
          <w:bCs w:val="0"/>
          <w:i w:val="0"/>
          <w:iCs w:val="0"/>
          <w:caps w:val="0"/>
          <w:color w:val="auto"/>
          <w:spacing w:val="0"/>
          <w:sz w:val="28"/>
          <w:szCs w:val="28"/>
          <w:shd w:val="clear" w:fill="FFFFFF"/>
          <w:lang w:val="en-US" w:eastAsia="zh-CN"/>
        </w:rPr>
        <w:t>5</w:t>
      </w:r>
      <w:r>
        <w:rPr>
          <w:rFonts w:hint="default" w:ascii="Arial" w:hAnsi="Arial" w:cs="Arial"/>
          <w:b w:val="0"/>
          <w:bCs w:val="0"/>
          <w:i w:val="0"/>
          <w:iCs w:val="0"/>
          <w:caps w:val="0"/>
          <w:color w:val="auto"/>
          <w:spacing w:val="0"/>
          <w:sz w:val="28"/>
          <w:szCs w:val="28"/>
          <w:shd w:val="clear" w:fill="FFFFFF"/>
        </w:rPr>
        <w:t>月</w:t>
      </w:r>
      <w:r>
        <w:rPr>
          <w:rFonts w:hint="eastAsia" w:ascii="Arial" w:hAnsi="Arial" w:cs="Arial"/>
          <w:b w:val="0"/>
          <w:bCs w:val="0"/>
          <w:i w:val="0"/>
          <w:iCs w:val="0"/>
          <w:caps w:val="0"/>
          <w:color w:val="auto"/>
          <w:spacing w:val="0"/>
          <w:sz w:val="28"/>
          <w:szCs w:val="28"/>
          <w:shd w:val="clear" w:fill="FFFFFF"/>
          <w:lang w:val="en-US" w:eastAsia="zh-CN"/>
        </w:rPr>
        <w:t>31</w:t>
      </w:r>
      <w:r>
        <w:rPr>
          <w:rFonts w:hint="default" w:ascii="Arial" w:hAnsi="Arial" w:cs="Arial"/>
          <w:b w:val="0"/>
          <w:bCs w:val="0"/>
          <w:i w:val="0"/>
          <w:iCs w:val="0"/>
          <w:caps w:val="0"/>
          <w:color w:val="auto"/>
          <w:spacing w:val="0"/>
          <w:sz w:val="28"/>
          <w:szCs w:val="28"/>
          <w:shd w:val="clear" w:fill="FFFFFF"/>
        </w:rPr>
        <w:t>日1</w:t>
      </w:r>
      <w:r>
        <w:rPr>
          <w:rFonts w:hint="eastAsia" w:ascii="Arial" w:hAnsi="Arial" w:cs="Arial"/>
          <w:b w:val="0"/>
          <w:bCs w:val="0"/>
          <w:i w:val="0"/>
          <w:iCs w:val="0"/>
          <w:caps w:val="0"/>
          <w:color w:val="auto"/>
          <w:spacing w:val="0"/>
          <w:sz w:val="28"/>
          <w:szCs w:val="28"/>
          <w:shd w:val="clear" w:fill="FFFFFF"/>
          <w:lang w:val="en-US" w:eastAsia="zh-CN"/>
        </w:rPr>
        <w:t>0</w:t>
      </w:r>
      <w:r>
        <w:rPr>
          <w:rFonts w:hint="default" w:ascii="Arial" w:hAnsi="Arial" w:cs="Arial"/>
          <w:b w:val="0"/>
          <w:bCs w:val="0"/>
          <w:i w:val="0"/>
          <w:iCs w:val="0"/>
          <w:caps w:val="0"/>
          <w:color w:val="auto"/>
          <w:spacing w:val="0"/>
          <w:sz w:val="28"/>
          <w:szCs w:val="28"/>
          <w:shd w:val="clear" w:fill="FFFFFF"/>
        </w:rPr>
        <w:t>:00开始，1</w:t>
      </w:r>
      <w:r>
        <w:rPr>
          <w:rFonts w:hint="eastAsia" w:ascii="Arial" w:hAnsi="Arial" w:cs="Arial"/>
          <w:b w:val="0"/>
          <w:bCs w:val="0"/>
          <w:i w:val="0"/>
          <w:iCs w:val="0"/>
          <w:caps w:val="0"/>
          <w:color w:val="auto"/>
          <w:spacing w:val="0"/>
          <w:sz w:val="28"/>
          <w:szCs w:val="28"/>
          <w:shd w:val="clear" w:fill="FFFFFF"/>
          <w:lang w:val="en-US" w:eastAsia="zh-CN"/>
        </w:rPr>
        <w:t>0</w:t>
      </w:r>
      <w:r>
        <w:rPr>
          <w:rFonts w:hint="default" w:ascii="Arial" w:hAnsi="Arial" w:cs="Arial"/>
          <w:b w:val="0"/>
          <w:bCs w:val="0"/>
          <w:i w:val="0"/>
          <w:iCs w:val="0"/>
          <w:caps w:val="0"/>
          <w:color w:val="auto"/>
          <w:spacing w:val="0"/>
          <w:sz w:val="28"/>
          <w:szCs w:val="28"/>
          <w:shd w:val="clear" w:fill="FFFFFF"/>
        </w:rPr>
        <w:t>:00—1</w:t>
      </w:r>
      <w:r>
        <w:rPr>
          <w:rFonts w:hint="eastAsia" w:ascii="Arial" w:hAnsi="Arial" w:cs="Arial"/>
          <w:b w:val="0"/>
          <w:bCs w:val="0"/>
          <w:i w:val="0"/>
          <w:iCs w:val="0"/>
          <w:caps w:val="0"/>
          <w:color w:val="auto"/>
          <w:spacing w:val="0"/>
          <w:sz w:val="28"/>
          <w:szCs w:val="28"/>
          <w:shd w:val="clear" w:fill="FFFFFF"/>
          <w:lang w:val="en-US" w:eastAsia="zh-CN"/>
        </w:rPr>
        <w:t>0</w:t>
      </w:r>
      <w:r>
        <w:rPr>
          <w:rFonts w:hint="default" w:ascii="Arial" w:hAnsi="Arial" w:cs="Arial"/>
          <w:b w:val="0"/>
          <w:bCs w:val="0"/>
          <w:i w:val="0"/>
          <w:iCs w:val="0"/>
          <w:caps w:val="0"/>
          <w:color w:val="auto"/>
          <w:spacing w:val="0"/>
          <w:sz w:val="28"/>
          <w:szCs w:val="28"/>
          <w:shd w:val="clear" w:fill="FFFFFF"/>
        </w:rPr>
        <w:t>:0</w:t>
      </w:r>
      <w:r>
        <w:rPr>
          <w:rFonts w:hint="eastAsia" w:ascii="Arial" w:hAnsi="Arial" w:cs="Arial"/>
          <w:b w:val="0"/>
          <w:bCs w:val="0"/>
          <w:i w:val="0"/>
          <w:iCs w:val="0"/>
          <w:caps w:val="0"/>
          <w:color w:val="auto"/>
          <w:spacing w:val="0"/>
          <w:sz w:val="28"/>
          <w:szCs w:val="28"/>
          <w:shd w:val="clear" w:fill="FFFFFF"/>
          <w:lang w:val="en-US" w:eastAsia="zh-CN"/>
        </w:rPr>
        <w:t>3</w:t>
      </w:r>
      <w:r>
        <w:rPr>
          <w:rFonts w:hint="default" w:ascii="Arial" w:hAnsi="Arial" w:cs="Arial"/>
          <w:b w:val="0"/>
          <w:bCs w:val="0"/>
          <w:i w:val="0"/>
          <w:iCs w:val="0"/>
          <w:caps w:val="0"/>
          <w:color w:val="auto"/>
          <w:spacing w:val="0"/>
          <w:sz w:val="28"/>
          <w:szCs w:val="28"/>
          <w:shd w:val="clear" w:fill="FFFFFF"/>
        </w:rPr>
        <w:t>为机动车自由报价期，1</w:t>
      </w:r>
      <w:r>
        <w:rPr>
          <w:rFonts w:hint="eastAsia" w:ascii="Arial" w:hAnsi="Arial" w:cs="Arial"/>
          <w:b w:val="0"/>
          <w:bCs w:val="0"/>
          <w:i w:val="0"/>
          <w:iCs w:val="0"/>
          <w:caps w:val="0"/>
          <w:color w:val="auto"/>
          <w:spacing w:val="0"/>
          <w:sz w:val="28"/>
          <w:szCs w:val="28"/>
          <w:shd w:val="clear" w:fill="FFFFFF"/>
          <w:lang w:val="en-US" w:eastAsia="zh-CN"/>
        </w:rPr>
        <w:t>0</w:t>
      </w:r>
      <w:r>
        <w:rPr>
          <w:rFonts w:hint="default" w:ascii="Arial" w:hAnsi="Arial" w:cs="Arial"/>
          <w:b w:val="0"/>
          <w:bCs w:val="0"/>
          <w:i w:val="0"/>
          <w:iCs w:val="0"/>
          <w:caps w:val="0"/>
          <w:color w:val="auto"/>
          <w:spacing w:val="0"/>
          <w:sz w:val="28"/>
          <w:szCs w:val="28"/>
          <w:shd w:val="clear" w:fill="FFFFFF"/>
        </w:rPr>
        <w:t>:0</w:t>
      </w:r>
      <w:r>
        <w:rPr>
          <w:rFonts w:hint="eastAsia" w:ascii="Arial" w:hAnsi="Arial" w:cs="Arial"/>
          <w:b w:val="0"/>
          <w:bCs w:val="0"/>
          <w:i w:val="0"/>
          <w:iCs w:val="0"/>
          <w:caps w:val="0"/>
          <w:color w:val="auto"/>
          <w:spacing w:val="0"/>
          <w:sz w:val="28"/>
          <w:szCs w:val="28"/>
          <w:shd w:val="clear" w:fill="FFFFFF"/>
          <w:lang w:val="en-US" w:eastAsia="zh-CN"/>
        </w:rPr>
        <w:t>3</w:t>
      </w:r>
      <w:r>
        <w:rPr>
          <w:rFonts w:hint="default" w:ascii="Arial" w:hAnsi="Arial" w:cs="Arial"/>
          <w:b w:val="0"/>
          <w:bCs w:val="0"/>
          <w:i w:val="0"/>
          <w:iCs w:val="0"/>
          <w:caps w:val="0"/>
          <w:color w:val="auto"/>
          <w:spacing w:val="0"/>
          <w:sz w:val="28"/>
          <w:szCs w:val="28"/>
          <w:shd w:val="clear" w:fill="FFFFFF"/>
        </w:rPr>
        <w:t>机动车进入限时报价期。</w:t>
      </w:r>
      <w:r>
        <w:rPr>
          <w:rFonts w:hint="eastAsia" w:ascii="Arial" w:hAnsi="Arial" w:cs="Arial"/>
          <w:b w:val="0"/>
          <w:bCs w:val="0"/>
          <w:i w:val="0"/>
          <w:iCs w:val="0"/>
          <w:caps w:val="0"/>
          <w:color w:val="auto"/>
          <w:spacing w:val="0"/>
          <w:sz w:val="28"/>
          <w:szCs w:val="28"/>
          <w:shd w:val="clear" w:fill="FFFFFF"/>
          <w:lang w:val="en-US" w:eastAsia="zh-CN"/>
        </w:rPr>
        <w:t>第一个标的竞买结束后再开始第二个标的竞价。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2、本场拍卖活动采取网络拍卖方式，中拍协网络竞价平台（中拍协网络竞价平台网址:https://paimai.caa123.org.cn/）作为本场网络竞价拍卖活动指定的网络竞价平台，凡在中拍协网站注册报名，申请竞价拍卖，并通过拍卖人资格审核，注册账户被确认资格的竞买人，均可登录中拍协网站参与本场网络竞价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3、本场竞价拍卖规则是拍卖人根据本场竞价拍卖活动的具体情况而制定的规则文件。任何进入中拍协网络竞价大厅参与竞买的自然人、法人及其他组织均认定已仔细阅读此竞价拍卖规则并同意其中的各项条款和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三、参与竞价的程序：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1、意向竞买人须仔细阅读本竞价规则；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2、意向竞买人应在展示期间前往标的现场查验标的实际状况、核对相关资料；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3、 在中拍协网站申请注册前，意向竞买人应按照拍卖公告的有关规定向拍卖人提交有效证件及竞买保证金，保证金截止时间为202</w:t>
      </w:r>
      <w:r>
        <w:rPr>
          <w:rFonts w:hint="eastAsia" w:ascii="Arial" w:hAnsi="Arial" w:cs="Arial"/>
          <w:b w:val="0"/>
          <w:bCs w:val="0"/>
          <w:i w:val="0"/>
          <w:iCs w:val="0"/>
          <w:caps w:val="0"/>
          <w:color w:val="auto"/>
          <w:spacing w:val="0"/>
          <w:sz w:val="28"/>
          <w:szCs w:val="28"/>
          <w:shd w:val="clear" w:fill="FFFFFF"/>
          <w:lang w:val="en-US" w:eastAsia="zh-CN"/>
        </w:rPr>
        <w:t>4</w:t>
      </w:r>
      <w:r>
        <w:rPr>
          <w:rFonts w:hint="default" w:ascii="Arial" w:hAnsi="Arial" w:cs="Arial"/>
          <w:b w:val="0"/>
          <w:bCs w:val="0"/>
          <w:i w:val="0"/>
          <w:iCs w:val="0"/>
          <w:caps w:val="0"/>
          <w:color w:val="auto"/>
          <w:spacing w:val="0"/>
          <w:sz w:val="28"/>
          <w:szCs w:val="28"/>
          <w:shd w:val="clear" w:fill="FFFFFF"/>
        </w:rPr>
        <w:t>年</w:t>
      </w:r>
      <w:r>
        <w:rPr>
          <w:rFonts w:hint="eastAsia" w:ascii="Arial" w:hAnsi="Arial" w:cs="Arial"/>
          <w:b w:val="0"/>
          <w:bCs w:val="0"/>
          <w:i w:val="0"/>
          <w:iCs w:val="0"/>
          <w:caps w:val="0"/>
          <w:color w:val="auto"/>
          <w:spacing w:val="0"/>
          <w:sz w:val="28"/>
          <w:szCs w:val="28"/>
          <w:shd w:val="clear" w:fill="FFFFFF"/>
          <w:lang w:val="en-US" w:eastAsia="zh-CN"/>
        </w:rPr>
        <w:t>5</w:t>
      </w:r>
      <w:r>
        <w:rPr>
          <w:rFonts w:hint="default" w:ascii="Arial" w:hAnsi="Arial" w:cs="Arial"/>
          <w:b w:val="0"/>
          <w:bCs w:val="0"/>
          <w:i w:val="0"/>
          <w:iCs w:val="0"/>
          <w:caps w:val="0"/>
          <w:color w:val="auto"/>
          <w:spacing w:val="0"/>
          <w:sz w:val="28"/>
          <w:szCs w:val="28"/>
          <w:shd w:val="clear" w:fill="FFFFFF"/>
        </w:rPr>
        <w:t>月</w:t>
      </w:r>
      <w:r>
        <w:rPr>
          <w:rFonts w:hint="eastAsia" w:ascii="Arial" w:hAnsi="Arial" w:cs="Arial"/>
          <w:b w:val="0"/>
          <w:bCs w:val="0"/>
          <w:i w:val="0"/>
          <w:iCs w:val="0"/>
          <w:caps w:val="0"/>
          <w:color w:val="auto"/>
          <w:spacing w:val="0"/>
          <w:sz w:val="28"/>
          <w:szCs w:val="28"/>
          <w:shd w:val="clear" w:fill="FFFFFF"/>
          <w:lang w:val="en-US" w:eastAsia="zh-CN"/>
        </w:rPr>
        <w:t>30</w:t>
      </w:r>
      <w:r>
        <w:rPr>
          <w:rFonts w:hint="default" w:ascii="Arial" w:hAnsi="Arial" w:cs="Arial"/>
          <w:b w:val="0"/>
          <w:bCs w:val="0"/>
          <w:i w:val="0"/>
          <w:iCs w:val="0"/>
          <w:caps w:val="0"/>
          <w:color w:val="auto"/>
          <w:spacing w:val="0"/>
          <w:sz w:val="28"/>
          <w:szCs w:val="28"/>
          <w:shd w:val="clear" w:fill="FFFFFF"/>
        </w:rPr>
        <w:t>日17:00。参与本场竞价活动的，一位意向竞买人只能对应一个注册用户名。意向竞买人在规定时间汇入竞买保证金后按要求办理报名登记手续，其注册帐户由拍卖人确认资格，意向竞买人成为竞买人。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四、竞价规则：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1、本场竞价活动采取网络拍卖方式；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2、本场网络拍卖会的竞价保证金为人民币</w:t>
      </w:r>
      <w:r>
        <w:rPr>
          <w:rFonts w:hint="eastAsia" w:ascii="Arial" w:hAnsi="Arial" w:cs="Arial"/>
          <w:b w:val="0"/>
          <w:bCs w:val="0"/>
          <w:i w:val="0"/>
          <w:iCs w:val="0"/>
          <w:caps w:val="0"/>
          <w:color w:val="auto"/>
          <w:spacing w:val="0"/>
          <w:sz w:val="28"/>
          <w:szCs w:val="28"/>
          <w:shd w:val="clear" w:fill="FFFFFF"/>
          <w:lang w:val="en-US" w:eastAsia="zh-CN"/>
        </w:rPr>
        <w:t>10</w:t>
      </w:r>
      <w:r>
        <w:rPr>
          <w:rFonts w:hint="default" w:ascii="Arial" w:hAnsi="Arial" w:cs="Arial"/>
          <w:b w:val="0"/>
          <w:bCs w:val="0"/>
          <w:i w:val="0"/>
          <w:iCs w:val="0"/>
          <w:caps w:val="0"/>
          <w:color w:val="auto"/>
          <w:spacing w:val="0"/>
          <w:sz w:val="28"/>
          <w:szCs w:val="28"/>
          <w:shd w:val="clear" w:fill="FFFFFF"/>
        </w:rPr>
        <w:t>000元整，竞买人将竞买保证金打入指定帐户，不限定成交数量；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3、集中竞价的过程由自由竞价阶段和限时竞价阶段组成；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4、网络竞价会于202</w:t>
      </w:r>
      <w:r>
        <w:rPr>
          <w:rFonts w:hint="eastAsia" w:ascii="Arial" w:hAnsi="Arial" w:cs="Arial"/>
          <w:b w:val="0"/>
          <w:bCs w:val="0"/>
          <w:i w:val="0"/>
          <w:iCs w:val="0"/>
          <w:caps w:val="0"/>
          <w:color w:val="auto"/>
          <w:spacing w:val="0"/>
          <w:sz w:val="28"/>
          <w:szCs w:val="28"/>
          <w:shd w:val="clear" w:fill="FFFFFF"/>
          <w:lang w:val="en-US" w:eastAsia="zh-CN"/>
        </w:rPr>
        <w:t>4</w:t>
      </w:r>
      <w:r>
        <w:rPr>
          <w:rFonts w:hint="default" w:ascii="Arial" w:hAnsi="Arial" w:cs="Arial"/>
          <w:b w:val="0"/>
          <w:bCs w:val="0"/>
          <w:i w:val="0"/>
          <w:iCs w:val="0"/>
          <w:caps w:val="0"/>
          <w:color w:val="auto"/>
          <w:spacing w:val="0"/>
          <w:sz w:val="28"/>
          <w:szCs w:val="28"/>
          <w:shd w:val="clear" w:fill="FFFFFF"/>
        </w:rPr>
        <w:t>年</w:t>
      </w:r>
      <w:r>
        <w:rPr>
          <w:rFonts w:hint="eastAsia" w:ascii="Arial" w:hAnsi="Arial" w:cs="Arial"/>
          <w:b w:val="0"/>
          <w:bCs w:val="0"/>
          <w:i w:val="0"/>
          <w:iCs w:val="0"/>
          <w:caps w:val="0"/>
          <w:color w:val="auto"/>
          <w:spacing w:val="0"/>
          <w:sz w:val="28"/>
          <w:szCs w:val="28"/>
          <w:shd w:val="clear" w:fill="FFFFFF"/>
          <w:lang w:val="en-US" w:eastAsia="zh-CN"/>
        </w:rPr>
        <w:t>5</w:t>
      </w:r>
      <w:r>
        <w:rPr>
          <w:rFonts w:hint="default" w:ascii="Arial" w:hAnsi="Arial" w:cs="Arial"/>
          <w:b w:val="0"/>
          <w:bCs w:val="0"/>
          <w:i w:val="0"/>
          <w:iCs w:val="0"/>
          <w:caps w:val="0"/>
          <w:color w:val="auto"/>
          <w:spacing w:val="0"/>
          <w:sz w:val="28"/>
          <w:szCs w:val="28"/>
          <w:shd w:val="clear" w:fill="FFFFFF"/>
        </w:rPr>
        <w:t>月</w:t>
      </w:r>
      <w:r>
        <w:rPr>
          <w:rFonts w:hint="eastAsia" w:ascii="Arial" w:hAnsi="Arial" w:cs="Arial"/>
          <w:b w:val="0"/>
          <w:bCs w:val="0"/>
          <w:i w:val="0"/>
          <w:iCs w:val="0"/>
          <w:caps w:val="0"/>
          <w:color w:val="auto"/>
          <w:spacing w:val="0"/>
          <w:sz w:val="28"/>
          <w:szCs w:val="28"/>
          <w:shd w:val="clear" w:fill="FFFFFF"/>
          <w:lang w:val="en-US" w:eastAsia="zh-CN"/>
        </w:rPr>
        <w:t>31</w:t>
      </w:r>
      <w:r>
        <w:rPr>
          <w:rFonts w:hint="default" w:ascii="Arial" w:hAnsi="Arial" w:cs="Arial"/>
          <w:b w:val="0"/>
          <w:bCs w:val="0"/>
          <w:i w:val="0"/>
          <w:iCs w:val="0"/>
          <w:caps w:val="0"/>
          <w:color w:val="auto"/>
          <w:spacing w:val="0"/>
          <w:sz w:val="28"/>
          <w:szCs w:val="28"/>
          <w:shd w:val="clear" w:fill="FFFFFF"/>
        </w:rPr>
        <w:t>日1</w:t>
      </w:r>
      <w:r>
        <w:rPr>
          <w:rFonts w:hint="eastAsia" w:ascii="Arial" w:hAnsi="Arial" w:cs="Arial"/>
          <w:b w:val="0"/>
          <w:bCs w:val="0"/>
          <w:i w:val="0"/>
          <w:iCs w:val="0"/>
          <w:caps w:val="0"/>
          <w:color w:val="auto"/>
          <w:spacing w:val="0"/>
          <w:sz w:val="28"/>
          <w:szCs w:val="28"/>
          <w:shd w:val="clear" w:fill="FFFFFF"/>
          <w:lang w:val="en-US" w:eastAsia="zh-CN"/>
        </w:rPr>
        <w:t>0</w:t>
      </w:r>
      <w:r>
        <w:rPr>
          <w:rFonts w:hint="default" w:ascii="Arial" w:hAnsi="Arial" w:cs="Arial"/>
          <w:b w:val="0"/>
          <w:bCs w:val="0"/>
          <w:i w:val="0"/>
          <w:iCs w:val="0"/>
          <w:caps w:val="0"/>
          <w:color w:val="auto"/>
          <w:spacing w:val="0"/>
          <w:sz w:val="28"/>
          <w:szCs w:val="28"/>
          <w:shd w:val="clear" w:fill="FFFFFF"/>
        </w:rPr>
        <w:t>：00开始，</w:t>
      </w:r>
      <w:r>
        <w:rPr>
          <w:rFonts w:hint="eastAsia" w:ascii="Arial" w:hAnsi="Arial" w:cs="Arial"/>
          <w:b w:val="0"/>
          <w:bCs w:val="0"/>
          <w:i w:val="0"/>
          <w:iCs w:val="0"/>
          <w:caps w:val="0"/>
          <w:color w:val="auto"/>
          <w:spacing w:val="0"/>
          <w:sz w:val="28"/>
          <w:szCs w:val="28"/>
          <w:shd w:val="clear" w:fill="FFFFFF"/>
          <w:lang w:val="en-US" w:eastAsia="zh-CN"/>
        </w:rPr>
        <w:t>5</w:t>
      </w:r>
      <w:r>
        <w:rPr>
          <w:rFonts w:hint="default" w:ascii="Arial" w:hAnsi="Arial" w:cs="Arial"/>
          <w:b w:val="0"/>
          <w:bCs w:val="0"/>
          <w:i w:val="0"/>
          <w:iCs w:val="0"/>
          <w:caps w:val="0"/>
          <w:color w:val="auto"/>
          <w:spacing w:val="0"/>
          <w:sz w:val="28"/>
          <w:szCs w:val="28"/>
          <w:shd w:val="clear" w:fill="FFFFFF"/>
        </w:rPr>
        <w:t>月</w:t>
      </w:r>
      <w:r>
        <w:rPr>
          <w:rFonts w:hint="eastAsia" w:ascii="Arial" w:hAnsi="Arial" w:cs="Arial"/>
          <w:b w:val="0"/>
          <w:bCs w:val="0"/>
          <w:i w:val="0"/>
          <w:iCs w:val="0"/>
          <w:caps w:val="0"/>
          <w:color w:val="auto"/>
          <w:spacing w:val="0"/>
          <w:sz w:val="28"/>
          <w:szCs w:val="28"/>
          <w:shd w:val="clear" w:fill="FFFFFF"/>
          <w:lang w:val="en-US" w:eastAsia="zh-CN"/>
        </w:rPr>
        <w:t>31</w:t>
      </w:r>
      <w:r>
        <w:rPr>
          <w:rFonts w:hint="default" w:ascii="Arial" w:hAnsi="Arial" w:cs="Arial"/>
          <w:b w:val="0"/>
          <w:bCs w:val="0"/>
          <w:i w:val="0"/>
          <w:iCs w:val="0"/>
          <w:caps w:val="0"/>
          <w:color w:val="auto"/>
          <w:spacing w:val="0"/>
          <w:sz w:val="28"/>
          <w:szCs w:val="28"/>
          <w:shd w:val="clear" w:fill="FFFFFF"/>
        </w:rPr>
        <w:t>日1</w:t>
      </w:r>
      <w:r>
        <w:rPr>
          <w:rFonts w:hint="eastAsia" w:ascii="Arial" w:hAnsi="Arial" w:cs="Arial"/>
          <w:b w:val="0"/>
          <w:bCs w:val="0"/>
          <w:i w:val="0"/>
          <w:iCs w:val="0"/>
          <w:caps w:val="0"/>
          <w:color w:val="auto"/>
          <w:spacing w:val="0"/>
          <w:sz w:val="28"/>
          <w:szCs w:val="28"/>
          <w:shd w:val="clear" w:fill="FFFFFF"/>
          <w:lang w:val="en-US" w:eastAsia="zh-CN"/>
        </w:rPr>
        <w:t>0</w:t>
      </w:r>
      <w:r>
        <w:rPr>
          <w:rFonts w:hint="default" w:ascii="Arial" w:hAnsi="Arial" w:cs="Arial"/>
          <w:b w:val="0"/>
          <w:bCs w:val="0"/>
          <w:i w:val="0"/>
          <w:iCs w:val="0"/>
          <w:caps w:val="0"/>
          <w:color w:val="auto"/>
          <w:spacing w:val="0"/>
          <w:sz w:val="28"/>
          <w:szCs w:val="28"/>
          <w:shd w:val="clear" w:fill="FFFFFF"/>
        </w:rPr>
        <w:t>：00竞买人可以在起拍价的基础上进行自由报价，</w:t>
      </w:r>
      <w:r>
        <w:rPr>
          <w:rFonts w:hint="eastAsia" w:ascii="Arial" w:hAnsi="Arial" w:cs="Arial"/>
          <w:b w:val="0"/>
          <w:bCs w:val="0"/>
          <w:i w:val="0"/>
          <w:iCs w:val="0"/>
          <w:caps w:val="0"/>
          <w:color w:val="auto"/>
          <w:spacing w:val="0"/>
          <w:sz w:val="28"/>
          <w:szCs w:val="28"/>
          <w:shd w:val="clear" w:fill="FFFFFF"/>
          <w:lang w:val="en-US" w:eastAsia="zh-CN"/>
        </w:rPr>
        <w:t>5</w:t>
      </w:r>
      <w:r>
        <w:rPr>
          <w:rFonts w:hint="default" w:ascii="Arial" w:hAnsi="Arial" w:cs="Arial"/>
          <w:b w:val="0"/>
          <w:bCs w:val="0"/>
          <w:i w:val="0"/>
          <w:iCs w:val="0"/>
          <w:caps w:val="0"/>
          <w:color w:val="auto"/>
          <w:spacing w:val="0"/>
          <w:sz w:val="28"/>
          <w:szCs w:val="28"/>
          <w:shd w:val="clear" w:fill="FFFFFF"/>
        </w:rPr>
        <w:t>月</w:t>
      </w:r>
      <w:r>
        <w:rPr>
          <w:rFonts w:hint="eastAsia" w:ascii="Arial" w:hAnsi="Arial" w:cs="Arial"/>
          <w:b w:val="0"/>
          <w:bCs w:val="0"/>
          <w:i w:val="0"/>
          <w:iCs w:val="0"/>
          <w:caps w:val="0"/>
          <w:color w:val="auto"/>
          <w:spacing w:val="0"/>
          <w:sz w:val="28"/>
          <w:szCs w:val="28"/>
          <w:shd w:val="clear" w:fill="FFFFFF"/>
          <w:lang w:val="en-US" w:eastAsia="zh-CN"/>
        </w:rPr>
        <w:t>31</w:t>
      </w:r>
      <w:r>
        <w:rPr>
          <w:rFonts w:hint="default" w:ascii="Arial" w:hAnsi="Arial" w:cs="Arial"/>
          <w:b w:val="0"/>
          <w:bCs w:val="0"/>
          <w:i w:val="0"/>
          <w:iCs w:val="0"/>
          <w:caps w:val="0"/>
          <w:color w:val="auto"/>
          <w:spacing w:val="0"/>
          <w:sz w:val="28"/>
          <w:szCs w:val="28"/>
          <w:shd w:val="clear" w:fill="FFFFFF"/>
        </w:rPr>
        <w:t>日1</w:t>
      </w:r>
      <w:r>
        <w:rPr>
          <w:rFonts w:hint="eastAsia" w:ascii="Arial" w:hAnsi="Arial" w:cs="Arial"/>
          <w:b w:val="0"/>
          <w:bCs w:val="0"/>
          <w:i w:val="0"/>
          <w:iCs w:val="0"/>
          <w:caps w:val="0"/>
          <w:color w:val="auto"/>
          <w:spacing w:val="0"/>
          <w:sz w:val="28"/>
          <w:szCs w:val="28"/>
          <w:shd w:val="clear" w:fill="FFFFFF"/>
          <w:lang w:val="en-US" w:eastAsia="zh-CN"/>
        </w:rPr>
        <w:t>0</w:t>
      </w:r>
      <w:r>
        <w:rPr>
          <w:rFonts w:hint="default" w:ascii="Arial" w:hAnsi="Arial" w:cs="Arial"/>
          <w:b w:val="0"/>
          <w:bCs w:val="0"/>
          <w:i w:val="0"/>
          <w:iCs w:val="0"/>
          <w:caps w:val="0"/>
          <w:color w:val="auto"/>
          <w:spacing w:val="0"/>
          <w:sz w:val="28"/>
          <w:szCs w:val="28"/>
          <w:shd w:val="clear" w:fill="FFFFFF"/>
        </w:rPr>
        <w:t>:0</w:t>
      </w:r>
      <w:r>
        <w:rPr>
          <w:rFonts w:hint="eastAsia" w:ascii="Arial" w:hAnsi="Arial" w:cs="Arial"/>
          <w:b w:val="0"/>
          <w:bCs w:val="0"/>
          <w:i w:val="0"/>
          <w:iCs w:val="0"/>
          <w:caps w:val="0"/>
          <w:color w:val="auto"/>
          <w:spacing w:val="0"/>
          <w:sz w:val="28"/>
          <w:szCs w:val="28"/>
          <w:shd w:val="clear" w:fill="FFFFFF"/>
          <w:lang w:val="en-US" w:eastAsia="zh-CN"/>
        </w:rPr>
        <w:t>3</w:t>
      </w:r>
      <w:r>
        <w:rPr>
          <w:rFonts w:hint="default" w:ascii="Arial" w:hAnsi="Arial" w:cs="Arial"/>
          <w:b w:val="0"/>
          <w:bCs w:val="0"/>
          <w:i w:val="0"/>
          <w:iCs w:val="0"/>
          <w:caps w:val="0"/>
          <w:color w:val="auto"/>
          <w:spacing w:val="0"/>
          <w:sz w:val="28"/>
          <w:szCs w:val="28"/>
          <w:shd w:val="clear" w:fill="FFFFFF"/>
        </w:rPr>
        <w:t>首辆机动车在自由报价所产生的最高报价的基础上进入60秒限时报价阶段。在限时报价中由后一个更高的价格覆盖前一个价格，并同时产生新的60秒倒计时竞价时间，直至最后一个限时报价期间没有新的报价为止，当前报价最高的竞买人即为最终买受人，该标的的竞价结束；</w:t>
      </w:r>
      <w:r>
        <w:rPr>
          <w:rFonts w:hint="eastAsia" w:ascii="Arial" w:hAnsi="Arial" w:cs="Arial"/>
          <w:b w:val="0"/>
          <w:bCs w:val="0"/>
          <w:i w:val="0"/>
          <w:iCs w:val="0"/>
          <w:caps w:val="0"/>
          <w:color w:val="auto"/>
          <w:spacing w:val="0"/>
          <w:sz w:val="28"/>
          <w:szCs w:val="28"/>
          <w:shd w:val="clear" w:fill="FFFFFF"/>
          <w:lang w:val="en-US" w:eastAsia="zh-CN"/>
        </w:rPr>
        <w:t>第一个标的竞买结束后再开始第二个标的竞价。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5、买受人应于拍卖成交后2个工作日内支付全部成交价款及拍卖佣金到我公司指定账户，并到拍卖人处签订《拍卖成交确认书》。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6、拍卖成交后，竞买保证金不冲抵价款，买受人在支付全部成交价款及佣金之后方能凭借《拍卖成交确认书》办理提车手续；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7、竞价未成功的竞买人所交的保证金于拍卖会结束后7个工作日内按竞买人原汇入帐户退回（保证金不计利息）。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五、相关责任：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1、买受人未在本规则规定的时间内付清全部成交价款及佣金的，视为违约，其所交保证金不予退还。拍卖人将收回拍品再行组织拍卖。依据《拍卖法》的规定，标的再行拍卖的，由原买受人支付第一次竞价拍卖中本人及委托方应当支付的佣金。再行拍卖的价款低于原成交价款的，由原买受人补足差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2、竞买人应认真填写注册报名信息和申请竞价信息。所填写的信息必须真实、准确、完整，因填写不准确而造成注册帐户无法激活的，拍卖人不承担任何责任；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3、意向竞买人应按照拍卖公告的有关规定交纳竞买保证金并向我单位提交相关资料。如因资格审查资料未按时、准确提交，竞买保证金未及时缴纳的，造成资格确认不通过，竞买人注册帐户未被确认资格而不能参与竞价的，拍卖人不承担任何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4、竞买人应对自己的注册帐户信息保密，并遵守《中拍协大厅拍卖规则》，每个注册帐户仅供一名竞买人使用，竞买人一旦进入中拍协网络竞价大厅，即表明已接受本规则规定，并承担因此而产生的一切法律后果及责任。因竞买人原因导致其注册帐户信息泄露而造成的一切后果，拍卖人不承担任何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5、由于竞买人自身终端设备、网络异常等原因导致无法正常竞价或因不可抗力无法参与竞价拍卖的，拍卖人不承担任何责任。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六、特别说明：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1、拍卖人提示竞买人在中拍协网站的注册信息与报名时登记信息以及银行汇款信息要相符。竞买人务必注意网络竞价系统登陆账户和密码的保密，账户仅供本人使用，凡使用该账户进行的报价，均视为该竞买人亲自办理，竞价拍卖结果均由本人承担全部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2、 买受人自行办理成交车辆过户交易手续，买受人应在付清成交价款</w:t>
      </w:r>
      <w:r>
        <w:rPr>
          <w:rFonts w:hint="eastAsia" w:ascii="Arial" w:hAnsi="Arial" w:cs="Arial"/>
          <w:b w:val="0"/>
          <w:bCs w:val="0"/>
          <w:i w:val="0"/>
          <w:iCs w:val="0"/>
          <w:caps w:val="0"/>
          <w:color w:val="auto"/>
          <w:spacing w:val="0"/>
          <w:sz w:val="28"/>
          <w:szCs w:val="28"/>
          <w:shd w:val="clear" w:fill="FFFFFF"/>
          <w:lang w:val="en-US" w:eastAsia="zh-CN"/>
        </w:rPr>
        <w:t>和佣金</w:t>
      </w:r>
      <w:r>
        <w:rPr>
          <w:rFonts w:hint="default" w:ascii="Arial" w:hAnsi="Arial" w:cs="Arial"/>
          <w:b w:val="0"/>
          <w:bCs w:val="0"/>
          <w:i w:val="0"/>
          <w:iCs w:val="0"/>
          <w:caps w:val="0"/>
          <w:color w:val="auto"/>
          <w:spacing w:val="0"/>
          <w:sz w:val="28"/>
          <w:szCs w:val="28"/>
          <w:shd w:val="clear" w:fill="FFFFFF"/>
        </w:rPr>
        <w:t>后，持拍卖人出具的《拍卖成交确认书》和过户所需的有关材料，自行办理成交车辆过户交易手续（相关费用自行了解支付）；车牌不随车转让；买受人须在提取车辆后七个工作日内办理完毕车辆过户手续，手续办理完毕，请将车辆过户凭证交至我公司，</w:t>
      </w:r>
      <w:r>
        <w:rPr>
          <w:rFonts w:hint="eastAsia" w:ascii="Arial" w:hAnsi="Arial" w:cs="Arial"/>
          <w:b w:val="0"/>
          <w:bCs w:val="0"/>
          <w:i w:val="0"/>
          <w:iCs w:val="0"/>
          <w:caps w:val="0"/>
          <w:color w:val="auto"/>
          <w:spacing w:val="0"/>
          <w:sz w:val="28"/>
          <w:szCs w:val="28"/>
          <w:shd w:val="clear" w:fill="FFFFFF"/>
          <w:lang w:eastAsia="zh-CN"/>
        </w:rPr>
        <w:t>（</w:t>
      </w:r>
      <w:r>
        <w:rPr>
          <w:rFonts w:hint="eastAsia" w:ascii="Arial" w:hAnsi="Arial" w:cs="Arial"/>
          <w:b w:val="0"/>
          <w:bCs w:val="0"/>
          <w:i w:val="0"/>
          <w:iCs w:val="0"/>
          <w:caps w:val="0"/>
          <w:color w:val="auto"/>
          <w:spacing w:val="0"/>
          <w:sz w:val="28"/>
          <w:szCs w:val="28"/>
          <w:shd w:val="clear" w:fill="FFFFFF"/>
          <w:lang w:val="en-US" w:eastAsia="zh-CN"/>
        </w:rPr>
        <w:t>二手车发票金额必须与成交价款金额一致）。</w:t>
      </w:r>
      <w:r>
        <w:rPr>
          <w:rFonts w:hint="default" w:ascii="Arial" w:hAnsi="Arial" w:cs="Arial"/>
          <w:b w:val="0"/>
          <w:bCs w:val="0"/>
          <w:i w:val="0"/>
          <w:iCs w:val="0"/>
          <w:caps w:val="0"/>
          <w:color w:val="auto"/>
          <w:spacing w:val="0"/>
          <w:sz w:val="28"/>
          <w:szCs w:val="28"/>
          <w:shd w:val="clear" w:fill="FFFFFF"/>
        </w:rPr>
        <w:t>收到回馈后7个工作日内将过户保证金按买受人原账户退回（保证金不计利息）。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3、我公司郑重提醒告知各位竞买人，车辆因年限较长，档案资料有缺失、不完全，提档、异地过户有风险，不排除部分车辆存在只能在车辆所属地办理过户的情况，请竞买人自行了解详情后慎重竞买。竞买人一旦参与竞买，即表明已接受此类车辆过户风险，因此而产生的损失及责任由此车的买受人自行承担解决，不能以此为由提出退货或拒付成交价款、拒付佣金等。拍卖人及委托方不承担相应的责任及损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default" w:ascii="Arial" w:hAnsi="Arial" w:cs="Arial"/>
          <w:b w:val="0"/>
          <w:bCs w:val="0"/>
          <w:i w:val="0"/>
          <w:iCs w:val="0"/>
          <w:caps w:val="0"/>
          <w:color w:val="auto"/>
          <w:spacing w:val="0"/>
          <w:sz w:val="28"/>
          <w:szCs w:val="28"/>
          <w:shd w:val="clear" w:fill="FFFFFF"/>
        </w:rPr>
        <w:t>成交车辆如需办理转籍手续，竞买人参加拍卖会前应详细咨询并落实转入地车辆管理所转籍车辆的落档上牌问题及车辆过户所需各种税费，并核实该竞买车辆的尾气排放标准是否达标。竞买人所竞买的车辆必须符合车管所转出标准，同时符合转入地车辆落户标准，竞买人自行查验当地环保接受标准。竞买人必须保证车辆转入地能办理落档上牌手续。假定车辆成交后并已提档，档案如遭到转入地车辆管理所任何理由的退档则由此车的买受人自行承担解决。</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28"/>
          <w:szCs w:val="28"/>
          <w:shd w:val="clear" w:fill="FFFFFF"/>
        </w:rPr>
      </w:pPr>
      <w:r>
        <w:rPr>
          <w:rFonts w:hint="default" w:ascii="Arial" w:hAnsi="Arial" w:cs="Arial"/>
          <w:b w:val="0"/>
          <w:bCs w:val="0"/>
          <w:i w:val="0"/>
          <w:iCs w:val="0"/>
          <w:caps w:val="0"/>
          <w:color w:val="auto"/>
          <w:spacing w:val="0"/>
          <w:sz w:val="28"/>
          <w:szCs w:val="28"/>
          <w:shd w:val="clear" w:fill="FFFFFF"/>
        </w:rPr>
        <w:t>本次拍卖的机动车，竞买人应以实物为准，自行查阅、勘验、核实相关手续和环保标志。充分了解车辆现状、厂牌型号、车辆类型、新旧程度、车身有无磕碰事故、发动机状态，故障损坏情况、车质、配置。本公司所提供的相关资料工作人员的介绍仅供参考。竞买人在竞拍前应仔细查看，全面审视拍卖标的，对拍卖标的现状及其存在的所有瑕疵作充分了解，并考虑成交后可能需要支付的税费、佣金及其他应付款等；同时充分了解拍卖标的在拍卖成交后所产生的实物移交、车辆过户、有关政策规定及不可抗力等方面的风险，竞买人一旦参与竞买，即视为认可拍卖标的的一切现状，对自己的竞买行为承担相应的法律责任，不能以任何理由提出退货或拒付成交价款、拒付佣金等。委托人、拍卖人声明对本场拍卖会的所有拍卖车辆不承担任何瑕疵担保责任。</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28"/>
          <w:szCs w:val="28"/>
          <w:shd w:val="clear" w:fill="FFFFFF"/>
        </w:rPr>
      </w:pPr>
      <w:r>
        <w:rPr>
          <w:rFonts w:hint="eastAsia" w:ascii="Arial" w:hAnsi="Arial" w:cs="Arial"/>
          <w:b w:val="0"/>
          <w:bCs w:val="0"/>
          <w:i w:val="0"/>
          <w:iCs w:val="0"/>
          <w:caps w:val="0"/>
          <w:color w:val="auto"/>
          <w:spacing w:val="0"/>
          <w:sz w:val="28"/>
          <w:szCs w:val="28"/>
          <w:shd w:val="clear" w:fill="FFFFFF"/>
          <w:lang w:val="en-US" w:eastAsia="zh-CN"/>
        </w:rPr>
        <w:t>本次拍卖机动车佣金收取标准为：标的一</w:t>
      </w:r>
      <w:r>
        <w:rPr>
          <w:rFonts w:hint="default" w:ascii="Arial" w:hAnsi="Arial" w:cs="Arial"/>
          <w:b w:val="0"/>
          <w:bCs w:val="0"/>
          <w:i w:val="0"/>
          <w:iCs w:val="0"/>
          <w:caps w:val="0"/>
          <w:color w:val="auto"/>
          <w:spacing w:val="0"/>
          <w:sz w:val="28"/>
          <w:szCs w:val="28"/>
          <w:shd w:val="clear" w:fill="FFFFFF"/>
        </w:rPr>
        <w:t>思威牌机动车冀ADH073</w:t>
      </w:r>
      <w:r>
        <w:rPr>
          <w:rFonts w:hint="eastAsia" w:ascii="Arial" w:hAnsi="Arial" w:cs="Arial"/>
          <w:b w:val="0"/>
          <w:bCs w:val="0"/>
          <w:i w:val="0"/>
          <w:iCs w:val="0"/>
          <w:caps w:val="0"/>
          <w:color w:val="auto"/>
          <w:spacing w:val="0"/>
          <w:sz w:val="28"/>
          <w:szCs w:val="28"/>
          <w:shd w:val="clear" w:fill="FFFFFF"/>
          <w:lang w:val="en-US" w:eastAsia="zh-CN"/>
        </w:rPr>
        <w:t>按成交价款的5%收取佣金，其余标的均按每个标的1000元收取佣金。</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right="0" w:firstLine="0"/>
        <w:rPr>
          <w:rFonts w:hint="default" w:ascii="Arial" w:hAnsi="Arial" w:cs="Arial"/>
          <w:b w:val="0"/>
          <w:bCs w:val="0"/>
          <w:i w:val="0"/>
          <w:iCs w:val="0"/>
          <w:caps w:val="0"/>
          <w:color w:val="auto"/>
          <w:spacing w:val="0"/>
          <w:sz w:val="18"/>
          <w:szCs w:val="18"/>
        </w:rPr>
      </w:pPr>
      <w:r>
        <w:rPr>
          <w:rFonts w:hint="eastAsia" w:ascii="Arial" w:hAnsi="Arial" w:cs="Arial"/>
          <w:b w:val="0"/>
          <w:bCs w:val="0"/>
          <w:i w:val="0"/>
          <w:iCs w:val="0"/>
          <w:caps w:val="0"/>
          <w:color w:val="auto"/>
          <w:spacing w:val="0"/>
          <w:sz w:val="28"/>
          <w:szCs w:val="28"/>
          <w:shd w:val="clear" w:fill="FFFFFF"/>
          <w:lang w:val="en-US" w:eastAsia="zh-CN"/>
        </w:rPr>
        <w:t>6</w:t>
      </w:r>
      <w:r>
        <w:rPr>
          <w:rFonts w:hint="default" w:ascii="Arial" w:hAnsi="Arial" w:cs="Arial"/>
          <w:b w:val="0"/>
          <w:bCs w:val="0"/>
          <w:i w:val="0"/>
          <w:iCs w:val="0"/>
          <w:caps w:val="0"/>
          <w:color w:val="auto"/>
          <w:spacing w:val="0"/>
          <w:sz w:val="28"/>
          <w:szCs w:val="28"/>
          <w:shd w:val="clear" w:fill="FFFFFF"/>
        </w:rPr>
        <w:t>、中拍平台于2021年6月1日起收取软件使用费，费用由买受人承担，具体标准及执行规则见《平台收费规则》。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b w:val="0"/>
          <w:bCs w:val="0"/>
          <w:color w:val="auto"/>
        </w:rPr>
      </w:pPr>
      <w:r>
        <w:rPr>
          <w:rFonts w:hint="default" w:ascii="Arial" w:hAnsi="Arial" w:cs="Arial"/>
          <w:b w:val="0"/>
          <w:bCs w:val="0"/>
          <w:i w:val="0"/>
          <w:iCs w:val="0"/>
          <w:caps w:val="0"/>
          <w:color w:val="auto"/>
          <w:spacing w:val="0"/>
          <w:sz w:val="28"/>
          <w:szCs w:val="28"/>
          <w:shd w:val="clear" w:fill="FFFFFF"/>
        </w:rPr>
        <w:t>河北大众拍卖有限责任公司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C8FA63"/>
    <w:multiLevelType w:val="singleLevel"/>
    <w:tmpl w:val="B0C8FA63"/>
    <w:lvl w:ilvl="0" w:tentative="0">
      <w:start w:val="4"/>
      <w:numFmt w:val="decimal"/>
      <w:suff w:val="nothing"/>
      <w:lvlText w:val="%1、"/>
      <w:lvlJc w:val="left"/>
    </w:lvl>
  </w:abstractNum>
  <w:abstractNum w:abstractNumId="1">
    <w:nsid w:val="FBB1FE67"/>
    <w:multiLevelType w:val="singleLevel"/>
    <w:tmpl w:val="FBB1FE67"/>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xYzJkNWYxMjU2YmJjZDVhYzdlNTE3NjczMGFjN2QifQ=="/>
  </w:docVars>
  <w:rsids>
    <w:rsidRoot w:val="54620D7A"/>
    <w:rsid w:val="0AC21A7C"/>
    <w:rsid w:val="170F7C61"/>
    <w:rsid w:val="19006747"/>
    <w:rsid w:val="4D556FC2"/>
    <w:rsid w:val="54620D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2023-10-17T05:53:00Z</dcterms:created>
  <dc:creator>admin</dc:creator>
  <cp:lastModifiedBy>孙长傲</cp:lastModifiedBy>
  <dcterms:modified xsi:type="dcterms:W3CDTF">2024-05-30T10:03:08Z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D33FB0A64597458AB0459560DFF7CD35_13</vt:lpwstr>
  </property>
</Properties>
</file>